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66" w:rsidRPr="006D15CF" w:rsidRDefault="00C22D66" w:rsidP="002B7214">
      <w:pPr>
        <w:tabs>
          <w:tab w:val="left" w:pos="975"/>
        </w:tabs>
        <w:spacing w:before="240" w:after="240"/>
        <w:jc w:val="center"/>
        <w:rPr>
          <w:rFonts w:ascii="Times New Roman" w:hAnsi="Times New Roman" w:cs="Times New Roman"/>
          <w:b/>
          <w:vanish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Дорожная карта по применению</w:t>
      </w:r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>профстандартов</w:t>
      </w:r>
      <w:proofErr w:type="spellEnd"/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муниципальном дошкольном образовател</w:t>
      </w:r>
      <w:r w:rsidR="002B7214">
        <w:rPr>
          <w:rFonts w:ascii="Times New Roman" w:hAnsi="Times New Roman" w:cs="Times New Roman"/>
          <w:b/>
          <w:color w:val="000000"/>
          <w:sz w:val="20"/>
          <w:szCs w:val="20"/>
        </w:rPr>
        <w:t>ьном учреждении «Детский сад № 61</w:t>
      </w:r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r w:rsidR="002B7214">
        <w:rPr>
          <w:rFonts w:ascii="Times New Roman" w:hAnsi="Times New Roman" w:cs="Times New Roman"/>
          <w:b/>
          <w:color w:val="000000"/>
          <w:sz w:val="20"/>
          <w:szCs w:val="20"/>
        </w:rPr>
        <w:t>Золотой петушок</w:t>
      </w:r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» </w:t>
      </w:r>
      <w:proofErr w:type="gramStart"/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End"/>
      <w:r w:rsidR="006D15CF">
        <w:rPr>
          <w:rFonts w:ascii="Times New Roman" w:hAnsi="Times New Roman" w:cs="Times New Roman"/>
          <w:b/>
          <w:color w:val="000000"/>
          <w:sz w:val="20"/>
          <w:szCs w:val="20"/>
        </w:rPr>
        <w:t>. Волжский Волгоградской области».</w:t>
      </w:r>
    </w:p>
    <w:p w:rsidR="00A6636D" w:rsidRPr="00C22D66" w:rsidRDefault="00A6636D" w:rsidP="002B721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930" w:type="dxa"/>
        <w:tblLayout w:type="fixed"/>
        <w:tblLook w:val="04A0"/>
      </w:tblPr>
      <w:tblGrid>
        <w:gridCol w:w="562"/>
        <w:gridCol w:w="3870"/>
        <w:gridCol w:w="1874"/>
        <w:gridCol w:w="1141"/>
        <w:gridCol w:w="2483"/>
      </w:tblGrid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«Об организации работы по применению в учреждении ПС»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«Об утверждении Положения о комиссии по организации применения в учреждении ПС и состава комиссии»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требований законодательства РФ по вопросу применения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«Применение ПС»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4-21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перечня ПС, подлежащих применению в учреждении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рабочей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презентации, дополнительно при необходимости – раздаточных материалов</w:t>
            </w:r>
            <w:r w:rsidR="006D1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информирования работников по вопросам применения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раздаточные материалы для информирования работников по вопросам применения ПС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применении ПС на официальном сайте учреждения в сети «Интернет»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Страница (вкладка, раздел) официального сайта учреждения «Применение ПС в учреждении»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применении ПС на стенде учреждения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«Применение ПС в учреждении»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информационной папки о применении в учреждении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папка с документами и материалами по применению ПС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карт оценки по должностям, профессиям, включенным в ПС, подлежащие применению в учреждении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Карты оценки по каждой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включенной в ПС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21-28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«О проведении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соответствия квалификации работников учреждения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положениям ПС»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 о применении П</w:t>
            </w:r>
            <w:r w:rsidR="006D15CF">
              <w:rPr>
                <w:rFonts w:ascii="Times New Roman" w:hAnsi="Times New Roman" w:cs="Times New Roman"/>
                <w:sz w:val="20"/>
                <w:szCs w:val="20"/>
              </w:rPr>
              <w:t xml:space="preserve">С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педагогическом совете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6D15C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A6636D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работникам учреждения письма о переходе на ПС (в соответствии со ст. 72 ТК РФ) или уведомлений о переходе на ПС (в соответствии со ст. 74 ТК РФ)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29-31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оценки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32-40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 работников по изучению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32-40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карт оценки и передача их непосредственному руководителю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32-40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работника непосредственным руководителем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41-43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результатам оценки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оценки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44-51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 о результатах оценки на общем собрании работников / педагогическом совете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общего собрания работников / педагогического совета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«О результатах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 оценки соответствия квалификации работников учреждения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положениям ПС»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«Об утверждении Плана по организации применения ПС в учреждении»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образовательных организаций и образовательных программ для организации образования и обучения работников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образовательных организаций и образовательных программ для организации образования и обучения работников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52-72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организациями дополнительного профессионального образования и иными организациями, реализующими дополнительные профессиональные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об образовании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52-72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потребоваться также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среднего профессионального образования, высшего образования и профессионального обучения</w:t>
            </w: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плана-графика образования и обучения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 образования и обучения работников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69-72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приказов о направлении на дополнительное профессиональное 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направлении на дополнительное профессиональное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69-72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и производственные (по профессии) инструкции работников с учетом положений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инструкции,</w:t>
            </w:r>
          </w:p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(по профессии) инструкции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52-80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исполнение новых трудовых обязанностей предполагает наличие у работника знаний и умений, которые в настоящее время у него отсутствуют, то, прежде чем возложить на работника эти обязанности в должностной или производственной инструкции, необходимо организовать его образование или обучение</w:t>
            </w: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Положение об оплате труда работников учреждения, в т.ч.:</w:t>
            </w:r>
          </w:p>
          <w:p w:rsidR="00A6636D" w:rsidRDefault="00A6636D" w:rsidP="004679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Перечня показателей оценки эффективности 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(соотнесенных с трудовыми функциями и действиями, содержащимися в ПС);</w:t>
            </w:r>
          </w:p>
          <w:p w:rsidR="00A6636D" w:rsidRDefault="00A6636D" w:rsidP="004679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Перечня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размеров доплат за ее выполнение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показателей оценки эффективности деятельности работников (соотнесенных с трудовыми функциями и действиями, содержащимися в ПС)</w:t>
            </w:r>
          </w:p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размеры доплат за ее выполнение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52-80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дополнительных соглашений к трудовым договорам с работниками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70-80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636D" w:rsidRDefault="00A6636D" w:rsidP="004679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Программу развития учреждения;</w:t>
            </w:r>
          </w:p>
          <w:p w:rsidR="00A6636D" w:rsidRDefault="00A6636D" w:rsidP="004679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распорядка;</w:t>
            </w:r>
          </w:p>
          <w:p w:rsidR="00A6636D" w:rsidRDefault="00A6636D" w:rsidP="004679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договор;</w:t>
            </w:r>
          </w:p>
          <w:p w:rsidR="00A6636D" w:rsidRDefault="00A6636D" w:rsidP="004679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аттестации работников учреждения, не относящихся к педагогическим работникам;</w:t>
            </w:r>
          </w:p>
          <w:p w:rsidR="00A6636D" w:rsidRDefault="00A6636D" w:rsidP="004679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бесплатного пользования педагогическими работниками образовательными и методическими услугами учреждения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внесении изменений в указанные документы или об утверждении данных документов (при значительном объеме вносимых изменений)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52-80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применении ПС в учреждении для уполномоченных органов и организаций (по запросам)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(ответы) о применении ПС в учреждении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организации применени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 ПС в учреждении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записки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6D" w:rsidTr="00A6636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 w:rsidP="004679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мероприятий по применению ПС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Приказы, внесение изменений в приказы по организации применения ПС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D" w:rsidRDefault="00A6636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36D" w:rsidRDefault="00A6636D" w:rsidP="00A66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58EE" w:rsidRDefault="00F158EE"/>
    <w:sectPr w:rsidR="00F158EE" w:rsidSect="00D6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748"/>
    <w:multiLevelType w:val="multilevel"/>
    <w:tmpl w:val="BB7E6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2C685041"/>
    <w:multiLevelType w:val="hybridMultilevel"/>
    <w:tmpl w:val="0456D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65C3"/>
    <w:multiLevelType w:val="hybridMultilevel"/>
    <w:tmpl w:val="60F074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36D"/>
    <w:rsid w:val="002B7214"/>
    <w:rsid w:val="006D15CF"/>
    <w:rsid w:val="00845415"/>
    <w:rsid w:val="00A6636D"/>
    <w:rsid w:val="00C22D66"/>
    <w:rsid w:val="00D57CD9"/>
    <w:rsid w:val="00D6538C"/>
    <w:rsid w:val="00F1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6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663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User_VS</cp:lastModifiedBy>
  <cp:revision>2</cp:revision>
  <cp:lastPrinted>2019-04-17T11:46:00Z</cp:lastPrinted>
  <dcterms:created xsi:type="dcterms:W3CDTF">2019-11-20T07:41:00Z</dcterms:created>
  <dcterms:modified xsi:type="dcterms:W3CDTF">2019-11-20T07:41:00Z</dcterms:modified>
</cp:coreProperties>
</file>